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358" w:rsidRDefault="00916358"/>
    <w:p w:rsidR="00CE7ADC" w:rsidRPr="006F4D65" w:rsidRDefault="00CE7ADC" w:rsidP="00CE7ADC">
      <w:pPr>
        <w:jc w:val="both"/>
        <w:rPr>
          <w:rFonts w:asciiTheme="minorHAnsi" w:hAnsiTheme="minorHAnsi" w:cstheme="minorHAnsi"/>
          <w:b/>
          <w:bCs/>
        </w:rPr>
      </w:pPr>
      <w:r w:rsidRPr="006F4D65">
        <w:rPr>
          <w:rFonts w:asciiTheme="minorHAnsi" w:hAnsiTheme="minorHAnsi" w:cstheme="minorHAnsi"/>
          <w:b/>
          <w:bCs/>
          <w:sz w:val="28"/>
          <w:szCs w:val="28"/>
          <w:u w:val="single"/>
        </w:rPr>
        <w:t>SİRKÜLER</w:t>
      </w:r>
      <w:r w:rsidRPr="006F4D65">
        <w:rPr>
          <w:rFonts w:asciiTheme="minorHAnsi" w:hAnsiTheme="minorHAnsi" w:cstheme="minorHAnsi"/>
          <w:b/>
          <w:bCs/>
          <w:sz w:val="28"/>
          <w:szCs w:val="28"/>
        </w:rPr>
        <w:tab/>
      </w:r>
    </w:p>
    <w:p w:rsidR="00CE7ADC" w:rsidRPr="006F4D65" w:rsidRDefault="00CE7ADC" w:rsidP="00CE7ADC">
      <w:pPr>
        <w:jc w:val="both"/>
        <w:rPr>
          <w:rFonts w:asciiTheme="minorHAnsi" w:hAnsiTheme="minorHAnsi" w:cstheme="minorHAnsi"/>
          <w:b/>
          <w:bCs/>
          <w:sz w:val="24"/>
          <w:szCs w:val="24"/>
        </w:rPr>
      </w:pPr>
      <w:r w:rsidRPr="006F4D65">
        <w:rPr>
          <w:rFonts w:asciiTheme="minorHAnsi" w:hAnsiTheme="minorHAnsi" w:cstheme="minorHAnsi"/>
          <w:b/>
          <w:bCs/>
          <w:sz w:val="24"/>
          <w:szCs w:val="24"/>
        </w:rPr>
        <w:tab/>
      </w:r>
    </w:p>
    <w:tbl>
      <w:tblPr>
        <w:tblW w:w="0" w:type="auto"/>
        <w:tblLook w:val="04A0" w:firstRow="1" w:lastRow="0" w:firstColumn="1" w:lastColumn="0" w:noHBand="0" w:noVBand="1"/>
      </w:tblPr>
      <w:tblGrid>
        <w:gridCol w:w="1229"/>
        <w:gridCol w:w="283"/>
        <w:gridCol w:w="8125"/>
      </w:tblGrid>
      <w:tr w:rsidR="00AB7D38" w:rsidRPr="006F4D65" w:rsidTr="00D07726">
        <w:tc>
          <w:tcPr>
            <w:tcW w:w="1243" w:type="dxa"/>
            <w:shd w:val="clear" w:color="auto" w:fill="auto"/>
          </w:tcPr>
          <w:p w:rsidR="00AB7D38" w:rsidRPr="006F4D65" w:rsidRDefault="00AB7D38" w:rsidP="00D76EAD">
            <w:pPr>
              <w:pStyle w:val="Balk4"/>
              <w:ind w:firstLine="0"/>
              <w:rPr>
                <w:rFonts w:asciiTheme="minorHAnsi" w:eastAsia="Arial Unicode MS" w:hAnsiTheme="minorHAnsi" w:cstheme="minorHAnsi"/>
                <w:szCs w:val="22"/>
              </w:rPr>
            </w:pPr>
            <w:r w:rsidRPr="006F4D65">
              <w:rPr>
                <w:rFonts w:asciiTheme="minorHAnsi" w:eastAsia="Arial Unicode MS" w:hAnsiTheme="minorHAnsi" w:cstheme="minorHAnsi"/>
                <w:szCs w:val="22"/>
              </w:rPr>
              <w:t>TARİH</w:t>
            </w:r>
          </w:p>
        </w:tc>
        <w:tc>
          <w:tcPr>
            <w:tcW w:w="283" w:type="dxa"/>
            <w:shd w:val="clear" w:color="auto" w:fill="auto"/>
          </w:tcPr>
          <w:p w:rsidR="00AB7D38" w:rsidRPr="006F4D65" w:rsidRDefault="00AB7D38" w:rsidP="00D76EAD">
            <w:pPr>
              <w:pStyle w:val="Balk4"/>
              <w:ind w:firstLine="0"/>
              <w:rPr>
                <w:rFonts w:asciiTheme="minorHAnsi" w:eastAsia="Arial Unicode MS" w:hAnsiTheme="minorHAnsi" w:cstheme="minorHAnsi"/>
                <w:szCs w:val="22"/>
              </w:rPr>
            </w:pPr>
            <w:r w:rsidRPr="006F4D65">
              <w:rPr>
                <w:rFonts w:asciiTheme="minorHAnsi" w:eastAsia="Arial Unicode MS" w:hAnsiTheme="minorHAnsi" w:cstheme="minorHAnsi"/>
                <w:szCs w:val="22"/>
              </w:rPr>
              <w:t>:</w:t>
            </w:r>
          </w:p>
        </w:tc>
        <w:tc>
          <w:tcPr>
            <w:tcW w:w="8327" w:type="dxa"/>
            <w:shd w:val="clear" w:color="auto" w:fill="auto"/>
          </w:tcPr>
          <w:p w:rsidR="00AB7D38" w:rsidRPr="006F4D65" w:rsidRDefault="00AB7D38" w:rsidP="00D76EAD">
            <w:pPr>
              <w:pStyle w:val="Balk4"/>
              <w:ind w:firstLine="0"/>
              <w:rPr>
                <w:rFonts w:asciiTheme="minorHAnsi" w:eastAsia="Arial Unicode MS" w:hAnsiTheme="minorHAnsi" w:cstheme="minorHAnsi"/>
                <w:szCs w:val="22"/>
              </w:rPr>
            </w:pPr>
            <w:r w:rsidRPr="006F4D65">
              <w:rPr>
                <w:rFonts w:asciiTheme="minorHAnsi" w:eastAsia="Arial Unicode MS" w:hAnsiTheme="minorHAnsi" w:cstheme="minorHAnsi"/>
                <w:szCs w:val="22"/>
              </w:rPr>
              <w:t xml:space="preserve"> </w:t>
            </w:r>
          </w:p>
        </w:tc>
      </w:tr>
      <w:tr w:rsidR="00AB7D38" w:rsidRPr="006F4D65" w:rsidTr="00D07726">
        <w:tc>
          <w:tcPr>
            <w:tcW w:w="1243" w:type="dxa"/>
            <w:shd w:val="clear" w:color="auto" w:fill="auto"/>
          </w:tcPr>
          <w:p w:rsidR="00AB7D38" w:rsidRPr="006F4D65" w:rsidRDefault="00AB7D38" w:rsidP="00D76EAD">
            <w:pPr>
              <w:rPr>
                <w:rFonts w:asciiTheme="minorHAnsi" w:eastAsia="Arial Unicode MS" w:hAnsiTheme="minorHAnsi" w:cstheme="minorHAnsi"/>
                <w:b/>
              </w:rPr>
            </w:pPr>
            <w:r w:rsidRPr="006F4D65">
              <w:rPr>
                <w:rFonts w:asciiTheme="minorHAnsi" w:eastAsia="Arial Unicode MS" w:hAnsiTheme="minorHAnsi" w:cstheme="minorHAnsi"/>
                <w:b/>
              </w:rPr>
              <w:t xml:space="preserve">SAYI </w:t>
            </w:r>
            <w:r w:rsidRPr="006F4D65">
              <w:rPr>
                <w:rFonts w:asciiTheme="minorHAnsi" w:eastAsia="Arial Unicode MS" w:hAnsiTheme="minorHAnsi" w:cstheme="minorHAnsi"/>
                <w:b/>
              </w:rPr>
              <w:tab/>
            </w:r>
          </w:p>
        </w:tc>
        <w:tc>
          <w:tcPr>
            <w:tcW w:w="283" w:type="dxa"/>
            <w:shd w:val="clear" w:color="auto" w:fill="auto"/>
          </w:tcPr>
          <w:p w:rsidR="00AB7D38" w:rsidRPr="006F4D65" w:rsidRDefault="00AB7D38" w:rsidP="00D76EAD">
            <w:pPr>
              <w:rPr>
                <w:rFonts w:asciiTheme="minorHAnsi" w:eastAsia="Arial Unicode MS" w:hAnsiTheme="minorHAnsi" w:cstheme="minorHAnsi"/>
                <w:b/>
              </w:rPr>
            </w:pPr>
            <w:r w:rsidRPr="006F4D65">
              <w:rPr>
                <w:rFonts w:asciiTheme="minorHAnsi" w:eastAsia="Arial Unicode MS" w:hAnsiTheme="minorHAnsi" w:cstheme="minorHAnsi"/>
                <w:b/>
              </w:rPr>
              <w:t>:</w:t>
            </w:r>
          </w:p>
        </w:tc>
        <w:tc>
          <w:tcPr>
            <w:tcW w:w="8327" w:type="dxa"/>
            <w:shd w:val="clear" w:color="auto" w:fill="auto"/>
          </w:tcPr>
          <w:p w:rsidR="00AB7D38" w:rsidRPr="006F4D65" w:rsidRDefault="00AB7D38" w:rsidP="00C17482">
            <w:pPr>
              <w:rPr>
                <w:rFonts w:asciiTheme="minorHAnsi" w:eastAsia="Arial Unicode MS" w:hAnsiTheme="minorHAnsi" w:cstheme="minorHAnsi"/>
                <w:b/>
              </w:rPr>
            </w:pPr>
            <w:r w:rsidRPr="006F4D65">
              <w:rPr>
                <w:rFonts w:asciiTheme="minorHAnsi" w:eastAsia="Arial Unicode MS" w:hAnsiTheme="minorHAnsi" w:cstheme="minorHAnsi"/>
                <w:b/>
              </w:rPr>
              <w:t xml:space="preserve"> 201</w:t>
            </w:r>
            <w:r w:rsidR="00C17482" w:rsidRPr="006F4D65">
              <w:rPr>
                <w:rFonts w:asciiTheme="minorHAnsi" w:eastAsia="Arial Unicode MS" w:hAnsiTheme="minorHAnsi" w:cstheme="minorHAnsi"/>
                <w:b/>
              </w:rPr>
              <w:t xml:space="preserve">7 </w:t>
            </w:r>
            <w:r w:rsidR="00507C48" w:rsidRPr="006F4D65">
              <w:rPr>
                <w:rFonts w:asciiTheme="minorHAnsi" w:eastAsia="Arial Unicode MS" w:hAnsiTheme="minorHAnsi" w:cstheme="minorHAnsi"/>
                <w:b/>
              </w:rPr>
              <w:t xml:space="preserve"> </w:t>
            </w:r>
            <w:r w:rsidRPr="006F4D65">
              <w:rPr>
                <w:rFonts w:asciiTheme="minorHAnsi" w:eastAsia="Arial Unicode MS" w:hAnsiTheme="minorHAnsi" w:cstheme="minorHAnsi"/>
                <w:b/>
              </w:rPr>
              <w:t xml:space="preserve"> / </w:t>
            </w:r>
          </w:p>
        </w:tc>
      </w:tr>
      <w:tr w:rsidR="00AB7D38" w:rsidRPr="006F4D65" w:rsidTr="00D07726">
        <w:tc>
          <w:tcPr>
            <w:tcW w:w="1243" w:type="dxa"/>
            <w:shd w:val="clear" w:color="auto" w:fill="auto"/>
          </w:tcPr>
          <w:p w:rsidR="00AB7D38" w:rsidRPr="006F4D65" w:rsidRDefault="00AB7D38" w:rsidP="00D76EAD">
            <w:pPr>
              <w:pStyle w:val="GvdeMetniGirintisi"/>
              <w:ind w:left="0"/>
              <w:rPr>
                <w:rFonts w:asciiTheme="minorHAnsi" w:eastAsia="Arial Unicode MS" w:hAnsiTheme="minorHAnsi" w:cstheme="minorHAnsi"/>
                <w:b/>
                <w:bCs/>
              </w:rPr>
            </w:pPr>
            <w:r w:rsidRPr="006F4D65">
              <w:rPr>
                <w:rFonts w:asciiTheme="minorHAnsi" w:eastAsia="Arial Unicode MS" w:hAnsiTheme="minorHAnsi" w:cstheme="minorHAnsi"/>
                <w:b/>
                <w:bCs/>
              </w:rPr>
              <w:t>KONU</w:t>
            </w:r>
            <w:r w:rsidRPr="006F4D65">
              <w:rPr>
                <w:rFonts w:asciiTheme="minorHAnsi" w:eastAsia="Arial Unicode MS" w:hAnsiTheme="minorHAnsi" w:cstheme="minorHAnsi"/>
                <w:b/>
                <w:bCs/>
              </w:rPr>
              <w:tab/>
            </w:r>
          </w:p>
        </w:tc>
        <w:tc>
          <w:tcPr>
            <w:tcW w:w="283" w:type="dxa"/>
            <w:shd w:val="clear" w:color="auto" w:fill="auto"/>
          </w:tcPr>
          <w:p w:rsidR="00AB7D38" w:rsidRPr="006F4D65" w:rsidRDefault="00AB7D38" w:rsidP="00D76EAD">
            <w:pPr>
              <w:pStyle w:val="GvdeMetniGirintisi"/>
              <w:ind w:left="0"/>
              <w:rPr>
                <w:rFonts w:asciiTheme="minorHAnsi" w:eastAsia="Arial Unicode MS" w:hAnsiTheme="minorHAnsi" w:cstheme="minorHAnsi"/>
                <w:b/>
                <w:bCs/>
                <w:color w:val="002060"/>
              </w:rPr>
            </w:pPr>
            <w:r w:rsidRPr="006F4D65">
              <w:rPr>
                <w:rFonts w:asciiTheme="minorHAnsi" w:eastAsia="Arial Unicode MS" w:hAnsiTheme="minorHAnsi" w:cstheme="minorHAnsi"/>
                <w:b/>
                <w:bCs/>
                <w:color w:val="002060"/>
              </w:rPr>
              <w:t>:</w:t>
            </w:r>
          </w:p>
        </w:tc>
        <w:tc>
          <w:tcPr>
            <w:tcW w:w="8327" w:type="dxa"/>
            <w:shd w:val="clear" w:color="auto" w:fill="auto"/>
          </w:tcPr>
          <w:p w:rsidR="00AB7D38" w:rsidRPr="006F4D65" w:rsidRDefault="004A1FF9" w:rsidP="00102FC3">
            <w:pPr>
              <w:shd w:val="clear" w:color="auto" w:fill="FFFFFF"/>
              <w:jc w:val="both"/>
              <w:outlineLvl w:val="0"/>
              <w:rPr>
                <w:rFonts w:asciiTheme="minorHAnsi" w:eastAsia="Arial Unicode MS" w:hAnsiTheme="minorHAnsi" w:cstheme="minorHAnsi"/>
                <w:b/>
                <w:bCs/>
                <w:color w:val="002060"/>
              </w:rPr>
            </w:pPr>
            <w:r w:rsidRPr="006F4D65">
              <w:rPr>
                <w:rFonts w:asciiTheme="minorHAnsi" w:eastAsia="Arial Unicode MS" w:hAnsiTheme="minorHAnsi" w:cstheme="minorHAnsi"/>
                <w:b/>
                <w:bCs/>
                <w:color w:val="002060"/>
                <w:sz w:val="24"/>
                <w:szCs w:val="24"/>
              </w:rPr>
              <w:t xml:space="preserve">Kurumlar Vergisi Genel Tebliği’nde değişiklik ya. </w:t>
            </w:r>
          </w:p>
        </w:tc>
      </w:tr>
      <w:tr w:rsidR="00AB7D38" w:rsidRPr="006F4D65" w:rsidTr="00D07726">
        <w:tc>
          <w:tcPr>
            <w:tcW w:w="1243" w:type="dxa"/>
            <w:shd w:val="clear" w:color="auto" w:fill="auto"/>
          </w:tcPr>
          <w:p w:rsidR="00AB7D38" w:rsidRPr="006F4D65" w:rsidRDefault="00AB7D38" w:rsidP="00D76EAD">
            <w:pPr>
              <w:pStyle w:val="GvdeMetniGirintisi"/>
              <w:ind w:left="0"/>
              <w:rPr>
                <w:rFonts w:asciiTheme="minorHAnsi" w:eastAsia="Arial Unicode MS" w:hAnsiTheme="minorHAnsi" w:cstheme="minorHAnsi"/>
                <w:b/>
                <w:bCs/>
              </w:rPr>
            </w:pPr>
            <w:r w:rsidRPr="006F4D65">
              <w:rPr>
                <w:rFonts w:asciiTheme="minorHAnsi" w:eastAsia="Arial Unicode MS" w:hAnsiTheme="minorHAnsi" w:cstheme="minorHAnsi"/>
                <w:b/>
                <w:bCs/>
              </w:rPr>
              <w:t>ÖZETİ</w:t>
            </w:r>
          </w:p>
        </w:tc>
        <w:tc>
          <w:tcPr>
            <w:tcW w:w="283" w:type="dxa"/>
            <w:shd w:val="clear" w:color="auto" w:fill="auto"/>
          </w:tcPr>
          <w:p w:rsidR="00AB7D38" w:rsidRPr="006F4D65" w:rsidRDefault="002C1DA2" w:rsidP="00D76EAD">
            <w:pPr>
              <w:pStyle w:val="GvdeMetniGirintisi"/>
              <w:ind w:left="0"/>
              <w:rPr>
                <w:rFonts w:asciiTheme="minorHAnsi" w:eastAsia="Arial Unicode MS" w:hAnsiTheme="minorHAnsi" w:cstheme="minorHAnsi"/>
                <w:b/>
                <w:bCs/>
              </w:rPr>
            </w:pPr>
            <w:r w:rsidRPr="006F4D65">
              <w:rPr>
                <w:rFonts w:asciiTheme="minorHAnsi" w:eastAsia="Arial Unicode MS" w:hAnsiTheme="minorHAnsi" w:cstheme="minorHAnsi"/>
                <w:b/>
                <w:bCs/>
              </w:rPr>
              <w:t>:</w:t>
            </w:r>
          </w:p>
        </w:tc>
        <w:tc>
          <w:tcPr>
            <w:tcW w:w="8327" w:type="dxa"/>
            <w:shd w:val="clear" w:color="auto" w:fill="auto"/>
          </w:tcPr>
          <w:p w:rsidR="00A859B6" w:rsidRPr="006F4D65" w:rsidRDefault="004A1FF9" w:rsidP="004A1FF9">
            <w:pPr>
              <w:shd w:val="clear" w:color="auto" w:fill="FFFFFF"/>
              <w:jc w:val="both"/>
              <w:outlineLvl w:val="0"/>
              <w:rPr>
                <w:rFonts w:asciiTheme="minorHAnsi" w:eastAsia="Arial Unicode MS" w:hAnsiTheme="minorHAnsi" w:cstheme="minorHAnsi"/>
                <w:bCs/>
                <w:sz w:val="24"/>
                <w:szCs w:val="24"/>
              </w:rPr>
            </w:pPr>
            <w:r w:rsidRPr="006F4D65">
              <w:rPr>
                <w:rFonts w:asciiTheme="minorHAnsi" w:eastAsia="Arial Unicode MS" w:hAnsiTheme="minorHAnsi" w:cstheme="minorHAnsi"/>
                <w:bCs/>
                <w:sz w:val="24"/>
                <w:szCs w:val="24"/>
              </w:rPr>
              <w:t xml:space="preserve">Tebliğde alt yapı gayrimenkul yatırım ortaklıklarının kazançlarının   kurumlar vergisinden istisna </w:t>
            </w:r>
            <w:r w:rsidR="00F834FD" w:rsidRPr="006F4D65">
              <w:rPr>
                <w:rFonts w:asciiTheme="minorHAnsi" w:eastAsia="Arial Unicode MS" w:hAnsiTheme="minorHAnsi" w:cstheme="minorHAnsi"/>
                <w:bCs/>
                <w:sz w:val="24"/>
                <w:szCs w:val="24"/>
              </w:rPr>
              <w:t>olmadığı belirtilmiştir</w:t>
            </w:r>
            <w:r w:rsidRPr="006F4D65">
              <w:rPr>
                <w:rFonts w:asciiTheme="minorHAnsi" w:eastAsia="Arial Unicode MS" w:hAnsiTheme="minorHAnsi" w:cstheme="minorHAnsi"/>
                <w:bCs/>
                <w:sz w:val="24"/>
                <w:szCs w:val="24"/>
              </w:rPr>
              <w:t>.</w:t>
            </w:r>
          </w:p>
        </w:tc>
      </w:tr>
    </w:tbl>
    <w:p w:rsidR="00CE7ADC" w:rsidRPr="006F4D65" w:rsidRDefault="00CE7ADC" w:rsidP="00CE7ADC">
      <w:pPr>
        <w:pStyle w:val="GvdeMetniGirintisi"/>
        <w:rPr>
          <w:rFonts w:asciiTheme="minorHAnsi" w:hAnsiTheme="minorHAnsi" w:cstheme="minorHAnsi"/>
          <w:b/>
          <w:bCs/>
        </w:rPr>
      </w:pPr>
    </w:p>
    <w:p w:rsidR="00E04337" w:rsidRPr="006F4D65" w:rsidRDefault="004A1FF9" w:rsidP="004A1FF9">
      <w:pPr>
        <w:jc w:val="both"/>
        <w:rPr>
          <w:rFonts w:asciiTheme="minorHAnsi" w:eastAsia="Arial Unicode MS" w:hAnsiTheme="minorHAnsi" w:cstheme="minorHAnsi"/>
          <w:bCs/>
          <w:sz w:val="24"/>
          <w:szCs w:val="24"/>
        </w:rPr>
      </w:pPr>
      <w:r w:rsidRPr="006F4D65">
        <w:rPr>
          <w:rFonts w:asciiTheme="minorHAnsi" w:eastAsia="Arial Unicode MS" w:hAnsiTheme="minorHAnsi" w:cstheme="minorHAnsi"/>
          <w:bCs/>
          <w:sz w:val="24"/>
          <w:szCs w:val="24"/>
        </w:rPr>
        <w:t>1 Aralık 2017 tarihli ve 30257 sayılı Resmi Gazetede yayımlanan KURUMLAR VERGİSİ GENEL TEBLİĞİ (SERİ NO: 1)’NDE DEĞİŞİKLİK YAPILMASINA DAİR TEBLİĞ (SERİ NO: 13)’te gayrimenkul yatırım fon veya ortaklıklarından farklı olarak, altyapı yatırım ve hizmetleri gibi diğer varlık ve haklardan oluşan yatırım fon veya ortaklıklarının kazançlarının Kanunun 5 inci maddesinin birinci fıkrasının (d) bendinin (4) numaralı alt bendi kapsamında istisnaya konu edilmesi mümkün  olmadığı, bu fon veya ortaklıkların, sermaye piyasası mevzuatına göre kurulmuş olmalarının ya da unvanlarında “Gayrimenkul Yatırım Fonu” veya “Gayrimenkul Yatırım Ortaklığı” ibarelerinin bulunması, bunların anılan istisnadan faydalanmasını sağlamayacağı belirtilmiştir.</w:t>
      </w:r>
      <w:bookmarkStart w:id="0" w:name="_GoBack"/>
      <w:bookmarkEnd w:id="0"/>
    </w:p>
    <w:p w:rsidR="004A1FF9" w:rsidRPr="006F4D65" w:rsidRDefault="004A1FF9" w:rsidP="004A1FF9">
      <w:pPr>
        <w:jc w:val="both"/>
        <w:rPr>
          <w:rFonts w:asciiTheme="minorHAnsi" w:eastAsia="Arial Unicode MS" w:hAnsiTheme="minorHAnsi" w:cstheme="minorHAnsi"/>
          <w:bCs/>
          <w:sz w:val="24"/>
          <w:szCs w:val="24"/>
        </w:rPr>
      </w:pPr>
      <w:r w:rsidRPr="006F4D65">
        <w:rPr>
          <w:rFonts w:asciiTheme="minorHAnsi" w:eastAsia="Arial Unicode MS" w:hAnsiTheme="minorHAnsi" w:cstheme="minorHAnsi"/>
          <w:bCs/>
          <w:sz w:val="24"/>
          <w:szCs w:val="24"/>
        </w:rPr>
        <w:t xml:space="preserve">Kurumlar Vergisi </w:t>
      </w:r>
      <w:r w:rsidR="00F834FD" w:rsidRPr="006F4D65">
        <w:rPr>
          <w:rFonts w:asciiTheme="minorHAnsi" w:eastAsia="Arial Unicode MS" w:hAnsiTheme="minorHAnsi" w:cstheme="minorHAnsi"/>
          <w:bCs/>
          <w:sz w:val="24"/>
          <w:szCs w:val="24"/>
        </w:rPr>
        <w:t>Kanunu’nun “</w:t>
      </w:r>
      <w:r w:rsidRPr="006F4D65">
        <w:rPr>
          <w:rFonts w:asciiTheme="minorHAnsi" w:eastAsia="Arial Unicode MS" w:hAnsiTheme="minorHAnsi" w:cstheme="minorHAnsi"/>
          <w:bCs/>
          <w:sz w:val="24"/>
          <w:szCs w:val="24"/>
        </w:rPr>
        <w:t xml:space="preserve">İstisnalar” başlığını </w:t>
      </w:r>
      <w:r w:rsidR="00F834FD" w:rsidRPr="006F4D65">
        <w:rPr>
          <w:rFonts w:asciiTheme="minorHAnsi" w:eastAsia="Arial Unicode MS" w:hAnsiTheme="minorHAnsi" w:cstheme="minorHAnsi"/>
          <w:bCs/>
          <w:sz w:val="24"/>
          <w:szCs w:val="24"/>
        </w:rPr>
        <w:t>taşıyan 5.</w:t>
      </w:r>
      <w:r w:rsidRPr="006F4D65">
        <w:rPr>
          <w:rFonts w:asciiTheme="minorHAnsi" w:eastAsia="Arial Unicode MS" w:hAnsiTheme="minorHAnsi" w:cstheme="minorHAnsi"/>
          <w:bCs/>
          <w:sz w:val="24"/>
          <w:szCs w:val="24"/>
        </w:rPr>
        <w:t xml:space="preserve">maddesinin d/4 </w:t>
      </w:r>
      <w:r w:rsidR="00F834FD" w:rsidRPr="006F4D65">
        <w:rPr>
          <w:rFonts w:asciiTheme="minorHAnsi" w:eastAsia="Arial Unicode MS" w:hAnsiTheme="minorHAnsi" w:cstheme="minorHAnsi"/>
          <w:bCs/>
          <w:sz w:val="24"/>
          <w:szCs w:val="24"/>
        </w:rPr>
        <w:t>bendine göre</w:t>
      </w:r>
      <w:r w:rsidRPr="006F4D65">
        <w:rPr>
          <w:rFonts w:asciiTheme="minorHAnsi" w:eastAsia="Arial Unicode MS" w:hAnsiTheme="minorHAnsi" w:cstheme="minorHAnsi"/>
          <w:bCs/>
          <w:sz w:val="24"/>
          <w:szCs w:val="24"/>
        </w:rPr>
        <w:t xml:space="preserve"> “gayrimenkul yatırım fonları veya ortaklıklarının kazançları” vergiden istisnadır;</w:t>
      </w:r>
      <w:r w:rsidR="000470EF" w:rsidRPr="006F4D65">
        <w:rPr>
          <w:rFonts w:asciiTheme="minorHAnsi" w:eastAsia="Arial Unicode MS" w:hAnsiTheme="minorHAnsi" w:cstheme="minorHAnsi"/>
          <w:bCs/>
          <w:sz w:val="24"/>
          <w:szCs w:val="24"/>
        </w:rPr>
        <w:t xml:space="preserve"> </w:t>
      </w:r>
      <w:r w:rsidRPr="006F4D65">
        <w:rPr>
          <w:rFonts w:asciiTheme="minorHAnsi" w:eastAsia="Arial Unicode MS" w:hAnsiTheme="minorHAnsi" w:cstheme="minorHAnsi"/>
          <w:bCs/>
          <w:sz w:val="24"/>
          <w:szCs w:val="24"/>
        </w:rPr>
        <w:t>ancak   15 inci maddesinin 3</w:t>
      </w:r>
      <w:r w:rsidR="000470EF" w:rsidRPr="006F4D65">
        <w:rPr>
          <w:rFonts w:asciiTheme="minorHAnsi" w:eastAsia="Arial Unicode MS" w:hAnsiTheme="minorHAnsi" w:cstheme="minorHAnsi"/>
          <w:bCs/>
          <w:sz w:val="24"/>
          <w:szCs w:val="24"/>
        </w:rPr>
        <w:t xml:space="preserve">’üncü </w:t>
      </w:r>
      <w:r w:rsidRPr="006F4D65">
        <w:rPr>
          <w:rFonts w:asciiTheme="minorHAnsi" w:eastAsia="Arial Unicode MS" w:hAnsiTheme="minorHAnsi" w:cstheme="minorHAnsi"/>
          <w:bCs/>
          <w:sz w:val="24"/>
          <w:szCs w:val="24"/>
        </w:rPr>
        <w:t xml:space="preserve">fıkrasına göre vergi kesintisi yapılması gerekmektedir.  Diğer taraftan 2009/14594 sayılı Bakanlar Kurulu Kararına </w:t>
      </w:r>
      <w:r w:rsidR="00F834FD" w:rsidRPr="006F4D65">
        <w:rPr>
          <w:rFonts w:asciiTheme="minorHAnsi" w:eastAsia="Arial Unicode MS" w:hAnsiTheme="minorHAnsi" w:cstheme="minorHAnsi"/>
          <w:bCs/>
          <w:sz w:val="24"/>
          <w:szCs w:val="24"/>
        </w:rPr>
        <w:t>göre bu</w:t>
      </w:r>
      <w:r w:rsidRPr="006F4D65">
        <w:rPr>
          <w:rFonts w:asciiTheme="minorHAnsi" w:eastAsia="Arial Unicode MS" w:hAnsiTheme="minorHAnsi" w:cstheme="minorHAnsi"/>
          <w:bCs/>
          <w:sz w:val="24"/>
          <w:szCs w:val="24"/>
        </w:rPr>
        <w:t xml:space="preserve"> kazançlar üzerinden yapılacak olan (bu kazançlar dağıtılsın </w:t>
      </w:r>
      <w:r w:rsidR="00F834FD" w:rsidRPr="006F4D65">
        <w:rPr>
          <w:rFonts w:asciiTheme="minorHAnsi" w:eastAsia="Arial Unicode MS" w:hAnsiTheme="minorHAnsi" w:cstheme="minorHAnsi"/>
          <w:bCs/>
          <w:sz w:val="24"/>
          <w:szCs w:val="24"/>
        </w:rPr>
        <w:t>dağıtılmasın)</w:t>
      </w:r>
      <w:r w:rsidRPr="006F4D65">
        <w:rPr>
          <w:rFonts w:asciiTheme="minorHAnsi" w:eastAsia="Arial Unicode MS" w:hAnsiTheme="minorHAnsi" w:cstheme="minorHAnsi"/>
          <w:bCs/>
          <w:sz w:val="24"/>
          <w:szCs w:val="24"/>
        </w:rPr>
        <w:t xml:space="preserve"> stopajın oranı, halen </w:t>
      </w:r>
      <w:r w:rsidR="00F834FD" w:rsidRPr="006F4D65">
        <w:rPr>
          <w:rFonts w:asciiTheme="minorHAnsi" w:eastAsia="Arial Unicode MS" w:hAnsiTheme="minorHAnsi" w:cstheme="minorHAnsi"/>
          <w:bCs/>
          <w:sz w:val="24"/>
          <w:szCs w:val="24"/>
        </w:rPr>
        <w:t>%0</w:t>
      </w:r>
      <w:r w:rsidRPr="006F4D65">
        <w:rPr>
          <w:rFonts w:asciiTheme="minorHAnsi" w:eastAsia="Arial Unicode MS" w:hAnsiTheme="minorHAnsi" w:cstheme="minorHAnsi"/>
          <w:bCs/>
          <w:sz w:val="24"/>
          <w:szCs w:val="24"/>
        </w:rPr>
        <w:t xml:space="preserve">’dır. </w:t>
      </w:r>
    </w:p>
    <w:sectPr w:rsidR="004A1FF9" w:rsidRPr="006F4D65" w:rsidSect="001D17C6">
      <w:headerReference w:type="default" r:id="rId7"/>
      <w:footerReference w:type="default" r:id="rId8"/>
      <w:pgSz w:w="11906" w:h="16838"/>
      <w:pgMar w:top="448" w:right="851" w:bottom="1134" w:left="1418" w:header="420"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745" w:rsidRDefault="00191745" w:rsidP="008B1AF4">
      <w:r>
        <w:separator/>
      </w:r>
    </w:p>
  </w:endnote>
  <w:endnote w:type="continuationSeparator" w:id="0">
    <w:p w:rsidR="00191745" w:rsidRDefault="00191745" w:rsidP="008B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ヒラギノ明朝 Pro W3">
    <w:altName w:val="MS Mincho"/>
    <w:charset w:val="80"/>
    <w:family w:val="auto"/>
    <w:pitch w:val="variable"/>
    <w:sig w:usb0="00000000" w:usb1="7AC7FFFF" w:usb2="00000012" w:usb3="00000000" w:csb0="0002000D"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8B6" w:rsidRDefault="00E558B6" w:rsidP="00E558B6">
    <w:pPr>
      <w:pStyle w:val="AltBilgi"/>
      <w:tabs>
        <w:tab w:val="clear" w:pos="4536"/>
        <w:tab w:val="clear" w:pos="9072"/>
        <w:tab w:val="center" w:pos="4818"/>
        <w:tab w:val="right" w:pos="9637"/>
      </w:tabs>
      <w:rPr>
        <w:lang w:val="tr-TR"/>
      </w:rPr>
    </w:pPr>
    <w:r>
      <w:rPr>
        <w:lang w:val="tr-TR"/>
      </w:rPr>
      <w:t>--------------------------------------------------------------------------------------------------------------------------------------------------------</w:t>
    </w:r>
  </w:p>
  <w:tbl>
    <w:tblPr>
      <w:tblW w:w="9578" w:type="dxa"/>
      <w:jc w:val="center"/>
      <w:tblLook w:val="04A0" w:firstRow="1" w:lastRow="0" w:firstColumn="1" w:lastColumn="0" w:noHBand="0" w:noVBand="1"/>
    </w:tblPr>
    <w:tblGrid>
      <w:gridCol w:w="9356"/>
      <w:gridCol w:w="222"/>
    </w:tblGrid>
    <w:tr w:rsidR="00E558B6" w:rsidTr="00E558B6">
      <w:trPr>
        <w:trHeight w:val="853"/>
        <w:jc w:val="center"/>
      </w:trPr>
      <w:tc>
        <w:tcPr>
          <w:tcW w:w="9356" w:type="dxa"/>
        </w:tcPr>
        <w:p w:rsidR="00E558B6" w:rsidRDefault="00E558B6" w:rsidP="00E558B6">
          <w:pPr>
            <w:autoSpaceDE w:val="0"/>
            <w:autoSpaceDN w:val="0"/>
            <w:adjustRightInd w:val="0"/>
            <w:jc w:val="center"/>
            <w:rPr>
              <w:rFonts w:ascii="Times New Roman" w:hAnsi="Times New Roman"/>
              <w:bCs/>
              <w:color w:val="000000"/>
              <w:sz w:val="20"/>
              <w:szCs w:val="20"/>
            </w:rPr>
          </w:pPr>
          <w:proofErr w:type="spellStart"/>
          <w:r>
            <w:rPr>
              <w:rFonts w:ascii="Times New Roman" w:hAnsi="Times New Roman"/>
              <w:bCs/>
              <w:color w:val="000000"/>
              <w:sz w:val="20"/>
              <w:szCs w:val="20"/>
            </w:rPr>
            <w:t>Mutlukent</w:t>
          </w:r>
          <w:proofErr w:type="spellEnd"/>
          <w:r>
            <w:rPr>
              <w:rFonts w:ascii="Times New Roman" w:hAnsi="Times New Roman"/>
              <w:bCs/>
              <w:color w:val="000000"/>
              <w:sz w:val="20"/>
              <w:szCs w:val="20"/>
            </w:rPr>
            <w:t xml:space="preserve"> Mahallesi 1978. Cadde No:14 – </w:t>
          </w:r>
          <w:proofErr w:type="gramStart"/>
          <w:r>
            <w:rPr>
              <w:rFonts w:ascii="Times New Roman" w:hAnsi="Times New Roman"/>
              <w:bCs/>
              <w:color w:val="000000"/>
              <w:sz w:val="20"/>
              <w:szCs w:val="20"/>
            </w:rPr>
            <w:t>06810 -</w:t>
          </w:r>
          <w:proofErr w:type="gramEnd"/>
          <w:r>
            <w:rPr>
              <w:rFonts w:ascii="Times New Roman" w:hAnsi="Times New Roman"/>
              <w:bCs/>
              <w:color w:val="000000"/>
              <w:sz w:val="20"/>
              <w:szCs w:val="20"/>
            </w:rPr>
            <w:t xml:space="preserve"> </w:t>
          </w:r>
          <w:proofErr w:type="spellStart"/>
          <w:r>
            <w:rPr>
              <w:rFonts w:ascii="Times New Roman" w:hAnsi="Times New Roman"/>
              <w:bCs/>
              <w:color w:val="000000"/>
              <w:sz w:val="20"/>
              <w:szCs w:val="20"/>
            </w:rPr>
            <w:t>Ümitköy</w:t>
          </w:r>
          <w:proofErr w:type="spellEnd"/>
          <w:r>
            <w:rPr>
              <w:rFonts w:ascii="Times New Roman" w:hAnsi="Times New Roman"/>
              <w:bCs/>
              <w:color w:val="000000"/>
              <w:sz w:val="20"/>
              <w:szCs w:val="20"/>
            </w:rPr>
            <w:t>/Ankara</w:t>
          </w:r>
        </w:p>
        <w:p w:rsidR="00E558B6" w:rsidRDefault="00E558B6" w:rsidP="00E558B6">
          <w:pPr>
            <w:autoSpaceDE w:val="0"/>
            <w:autoSpaceDN w:val="0"/>
            <w:adjustRightInd w:val="0"/>
            <w:jc w:val="center"/>
            <w:rPr>
              <w:rFonts w:ascii="Times New Roman" w:hAnsi="Times New Roman"/>
              <w:bCs/>
              <w:color w:val="000000"/>
              <w:sz w:val="20"/>
              <w:szCs w:val="20"/>
            </w:rPr>
          </w:pPr>
          <w:r>
            <w:rPr>
              <w:rFonts w:ascii="Times New Roman" w:hAnsi="Times New Roman"/>
              <w:bCs/>
              <w:color w:val="000000"/>
              <w:sz w:val="20"/>
              <w:szCs w:val="20"/>
            </w:rPr>
            <w:t xml:space="preserve"> </w:t>
          </w:r>
          <w:proofErr w:type="gramStart"/>
          <w:r>
            <w:rPr>
              <w:rFonts w:ascii="Times New Roman" w:hAnsi="Times New Roman"/>
              <w:bCs/>
              <w:color w:val="000000"/>
              <w:sz w:val="20"/>
              <w:szCs w:val="20"/>
            </w:rPr>
            <w:t>Tel :</w:t>
          </w:r>
          <w:proofErr w:type="gramEnd"/>
          <w:r>
            <w:rPr>
              <w:rFonts w:ascii="Times New Roman" w:hAnsi="Times New Roman"/>
              <w:bCs/>
              <w:color w:val="000000"/>
              <w:sz w:val="20"/>
              <w:szCs w:val="20"/>
            </w:rPr>
            <w:t xml:space="preserve"> +90 312 236 48 36  </w:t>
          </w:r>
          <w:proofErr w:type="spellStart"/>
          <w:r>
            <w:rPr>
              <w:rFonts w:ascii="Times New Roman" w:hAnsi="Times New Roman"/>
              <w:bCs/>
              <w:color w:val="000000"/>
              <w:sz w:val="20"/>
              <w:szCs w:val="20"/>
            </w:rPr>
            <w:t>Fax</w:t>
          </w:r>
          <w:proofErr w:type="spellEnd"/>
          <w:r>
            <w:rPr>
              <w:rFonts w:ascii="Times New Roman" w:hAnsi="Times New Roman"/>
              <w:bCs/>
              <w:color w:val="000000"/>
              <w:sz w:val="20"/>
              <w:szCs w:val="20"/>
            </w:rPr>
            <w:t xml:space="preserve">:+90 312 236 48 38  </w:t>
          </w:r>
        </w:p>
        <w:p w:rsidR="00E558B6" w:rsidRDefault="00E558B6" w:rsidP="00E558B6">
          <w:pPr>
            <w:autoSpaceDE w:val="0"/>
            <w:autoSpaceDN w:val="0"/>
            <w:adjustRightInd w:val="0"/>
            <w:jc w:val="center"/>
            <w:rPr>
              <w:rFonts w:ascii="Times New Roman" w:hAnsi="Times New Roman"/>
              <w:bCs/>
              <w:color w:val="000000"/>
              <w:sz w:val="20"/>
              <w:szCs w:val="20"/>
            </w:rPr>
          </w:pPr>
          <w:r>
            <w:rPr>
              <w:rFonts w:ascii="Times New Roman" w:hAnsi="Times New Roman"/>
              <w:bCs/>
              <w:color w:val="000000"/>
              <w:sz w:val="20"/>
              <w:szCs w:val="20"/>
            </w:rPr>
            <w:t xml:space="preserve">E-mail: </w:t>
          </w:r>
          <w:r>
            <w:rPr>
              <w:rFonts w:ascii="Times New Roman" w:hAnsi="Times New Roman"/>
              <w:bCs/>
              <w:sz w:val="20"/>
              <w:szCs w:val="20"/>
            </w:rPr>
            <w:t>info@meridyendenetim.com</w:t>
          </w:r>
        </w:p>
        <w:p w:rsidR="00E558B6" w:rsidRDefault="00E558B6" w:rsidP="00E558B6">
          <w:pPr>
            <w:pStyle w:val="AltBilgi"/>
          </w:pPr>
        </w:p>
      </w:tc>
      <w:tc>
        <w:tcPr>
          <w:tcW w:w="0" w:type="auto"/>
        </w:tcPr>
        <w:p w:rsidR="00E558B6" w:rsidRDefault="00E558B6" w:rsidP="00E558B6">
          <w:pPr>
            <w:pStyle w:val="AltBilgi"/>
            <w:rPr>
              <w:lang w:val="tr-TR"/>
            </w:rPr>
          </w:pPr>
        </w:p>
      </w:tc>
    </w:tr>
  </w:tbl>
  <w:p w:rsidR="007D0BC4" w:rsidRPr="004655F5" w:rsidRDefault="007D0BC4" w:rsidP="00732983">
    <w:pPr>
      <w:pStyle w:val="AltBilgi"/>
      <w:tabs>
        <w:tab w:val="clear" w:pos="4536"/>
        <w:tab w:val="clear" w:pos="9072"/>
        <w:tab w:val="center" w:pos="4818"/>
        <w:tab w:val="right" w:pos="9637"/>
      </w:tabs>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745" w:rsidRDefault="00191745" w:rsidP="008B1AF4">
      <w:r>
        <w:separator/>
      </w:r>
    </w:p>
  </w:footnote>
  <w:footnote w:type="continuationSeparator" w:id="0">
    <w:p w:rsidR="00191745" w:rsidRDefault="00191745" w:rsidP="008B1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C00" w:rsidRDefault="00C03C00">
    <w:pPr>
      <w:pStyle w:val="stBilgi"/>
    </w:pPr>
    <w:r w:rsidRPr="00081424">
      <w:rPr>
        <w:rFonts w:ascii="Times New Roman" w:hAnsi="Times New Roman"/>
        <w:b/>
        <w:noProof/>
        <w:sz w:val="16"/>
        <w:szCs w:val="16"/>
        <w:lang w:eastAsia="tr-TR"/>
      </w:rPr>
      <w:drawing>
        <wp:inline distT="0" distB="0" distL="0" distR="0" wp14:anchorId="4380D4C4" wp14:editId="406F3194">
          <wp:extent cx="3172460" cy="621030"/>
          <wp:effectExtent l="0" t="0" r="8890" b="7620"/>
          <wp:docPr id="2" name="Resim 1" descr="meridy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idye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2460" cy="621030"/>
                  </a:xfrm>
                  <a:prstGeom prst="rect">
                    <a:avLst/>
                  </a:prstGeom>
                  <a:noFill/>
                  <a:ln>
                    <a:noFill/>
                  </a:ln>
                </pic:spPr>
              </pic:pic>
            </a:graphicData>
          </a:graphic>
        </wp:inline>
      </w:drawing>
    </w:r>
  </w:p>
  <w:p w:rsidR="004655F5" w:rsidRDefault="004655F5" w:rsidP="004655F5">
    <w:pPr>
      <w:autoSpaceDE w:val="0"/>
      <w:autoSpaceDN w:val="0"/>
      <w:adjustRightInd w:val="0"/>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21B6"/>
    <w:multiLevelType w:val="hybridMultilevel"/>
    <w:tmpl w:val="08144688"/>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60792F"/>
    <w:multiLevelType w:val="hybridMultilevel"/>
    <w:tmpl w:val="BF0495E0"/>
    <w:lvl w:ilvl="0" w:tplc="5B344226">
      <w:start w:val="1"/>
      <w:numFmt w:val="bullet"/>
      <w:lvlText w:val=""/>
      <w:lvlJc w:val="left"/>
      <w:pPr>
        <w:ind w:left="12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F34185"/>
    <w:multiLevelType w:val="hybridMultilevel"/>
    <w:tmpl w:val="99666EB0"/>
    <w:lvl w:ilvl="0" w:tplc="6E94A078">
      <w:numFmt w:val="bullet"/>
      <w:lvlText w:val="-"/>
      <w:lvlJc w:val="left"/>
      <w:pPr>
        <w:ind w:left="720" w:hanging="360"/>
      </w:pPr>
      <w:rPr>
        <w:rFonts w:ascii="Arial Unicode MS" w:eastAsia="Arial Unicode MS" w:hAnsi="Arial Unicode MS" w:cs="Arial Unicode MS"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8456A8"/>
    <w:multiLevelType w:val="hybridMultilevel"/>
    <w:tmpl w:val="6E923668"/>
    <w:lvl w:ilvl="0" w:tplc="BD0C1BB4">
      <w:start w:val="1"/>
      <w:numFmt w:val="bullet"/>
      <w:lvlText w:val="-"/>
      <w:lvlJc w:val="left"/>
      <w:pPr>
        <w:ind w:left="720" w:hanging="360"/>
      </w:pPr>
      <w:rPr>
        <w:rFonts w:ascii="SimSun" w:eastAsia="SimSun" w:hAnsi="SimSun"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63337C7"/>
    <w:multiLevelType w:val="hybridMultilevel"/>
    <w:tmpl w:val="3886ED8A"/>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640C38"/>
    <w:multiLevelType w:val="hybridMultilevel"/>
    <w:tmpl w:val="E33AE3A4"/>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0A25342"/>
    <w:multiLevelType w:val="hybridMultilevel"/>
    <w:tmpl w:val="B0461EB6"/>
    <w:lvl w:ilvl="0" w:tplc="5B34422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5674AD8"/>
    <w:multiLevelType w:val="hybridMultilevel"/>
    <w:tmpl w:val="04B862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7"/>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CB"/>
    <w:rsid w:val="00001719"/>
    <w:rsid w:val="000105EA"/>
    <w:rsid w:val="000111CF"/>
    <w:rsid w:val="000175C3"/>
    <w:rsid w:val="000225E1"/>
    <w:rsid w:val="00022F77"/>
    <w:rsid w:val="00031971"/>
    <w:rsid w:val="00035CF2"/>
    <w:rsid w:val="00040283"/>
    <w:rsid w:val="00040A08"/>
    <w:rsid w:val="000470EF"/>
    <w:rsid w:val="00052DEF"/>
    <w:rsid w:val="000705D9"/>
    <w:rsid w:val="00074708"/>
    <w:rsid w:val="00081424"/>
    <w:rsid w:val="000909DE"/>
    <w:rsid w:val="000A7B49"/>
    <w:rsid w:val="000C65FF"/>
    <w:rsid w:val="000E5AE3"/>
    <w:rsid w:val="000F12F7"/>
    <w:rsid w:val="00102FC3"/>
    <w:rsid w:val="0010480D"/>
    <w:rsid w:val="00114FC5"/>
    <w:rsid w:val="00125369"/>
    <w:rsid w:val="001325BB"/>
    <w:rsid w:val="00135F9C"/>
    <w:rsid w:val="00137FA5"/>
    <w:rsid w:val="00143250"/>
    <w:rsid w:val="001433A9"/>
    <w:rsid w:val="00144D1D"/>
    <w:rsid w:val="00147758"/>
    <w:rsid w:val="00156067"/>
    <w:rsid w:val="001676F5"/>
    <w:rsid w:val="001679F4"/>
    <w:rsid w:val="0018754F"/>
    <w:rsid w:val="00191745"/>
    <w:rsid w:val="001A28C9"/>
    <w:rsid w:val="001A29B6"/>
    <w:rsid w:val="001B7FF5"/>
    <w:rsid w:val="001C40A8"/>
    <w:rsid w:val="001C550B"/>
    <w:rsid w:val="001D17C6"/>
    <w:rsid w:val="001E7013"/>
    <w:rsid w:val="001F4B3C"/>
    <w:rsid w:val="0021158C"/>
    <w:rsid w:val="002162C5"/>
    <w:rsid w:val="00221009"/>
    <w:rsid w:val="00223C68"/>
    <w:rsid w:val="002360B8"/>
    <w:rsid w:val="00272BC0"/>
    <w:rsid w:val="00274E4E"/>
    <w:rsid w:val="00283FE6"/>
    <w:rsid w:val="00296867"/>
    <w:rsid w:val="002B69F4"/>
    <w:rsid w:val="002C15F1"/>
    <w:rsid w:val="002C1DA2"/>
    <w:rsid w:val="002D18AA"/>
    <w:rsid w:val="002D27F9"/>
    <w:rsid w:val="002D5577"/>
    <w:rsid w:val="002E5B1B"/>
    <w:rsid w:val="002F0BCB"/>
    <w:rsid w:val="0030526A"/>
    <w:rsid w:val="003056BF"/>
    <w:rsid w:val="00307FBE"/>
    <w:rsid w:val="0031297B"/>
    <w:rsid w:val="003159EA"/>
    <w:rsid w:val="003216B8"/>
    <w:rsid w:val="0032412C"/>
    <w:rsid w:val="00327559"/>
    <w:rsid w:val="00335AFC"/>
    <w:rsid w:val="0033730A"/>
    <w:rsid w:val="00337DE8"/>
    <w:rsid w:val="00343AC5"/>
    <w:rsid w:val="003700A4"/>
    <w:rsid w:val="00374BAF"/>
    <w:rsid w:val="00384368"/>
    <w:rsid w:val="003A1673"/>
    <w:rsid w:val="003B116B"/>
    <w:rsid w:val="003B21B4"/>
    <w:rsid w:val="003B34E5"/>
    <w:rsid w:val="003B3DEF"/>
    <w:rsid w:val="003E3C49"/>
    <w:rsid w:val="00405C2C"/>
    <w:rsid w:val="00413C12"/>
    <w:rsid w:val="0041549B"/>
    <w:rsid w:val="0041649F"/>
    <w:rsid w:val="00417502"/>
    <w:rsid w:val="004215AC"/>
    <w:rsid w:val="00423C61"/>
    <w:rsid w:val="00426841"/>
    <w:rsid w:val="00435F9B"/>
    <w:rsid w:val="00437688"/>
    <w:rsid w:val="00440560"/>
    <w:rsid w:val="00444DE1"/>
    <w:rsid w:val="0044727D"/>
    <w:rsid w:val="00454C8F"/>
    <w:rsid w:val="004605C6"/>
    <w:rsid w:val="004655F5"/>
    <w:rsid w:val="00472D2A"/>
    <w:rsid w:val="00477AA8"/>
    <w:rsid w:val="0048437E"/>
    <w:rsid w:val="00492872"/>
    <w:rsid w:val="00495624"/>
    <w:rsid w:val="004973BE"/>
    <w:rsid w:val="004A1FF9"/>
    <w:rsid w:val="004C2267"/>
    <w:rsid w:val="004C6A49"/>
    <w:rsid w:val="004D006C"/>
    <w:rsid w:val="004D104B"/>
    <w:rsid w:val="00503150"/>
    <w:rsid w:val="00507C48"/>
    <w:rsid w:val="00520669"/>
    <w:rsid w:val="00521FE0"/>
    <w:rsid w:val="005302B6"/>
    <w:rsid w:val="00535973"/>
    <w:rsid w:val="005404AF"/>
    <w:rsid w:val="005421B6"/>
    <w:rsid w:val="00542EF2"/>
    <w:rsid w:val="00552A65"/>
    <w:rsid w:val="005551C0"/>
    <w:rsid w:val="005710AD"/>
    <w:rsid w:val="005770A9"/>
    <w:rsid w:val="0058449F"/>
    <w:rsid w:val="005A755D"/>
    <w:rsid w:val="005B6347"/>
    <w:rsid w:val="005B79EC"/>
    <w:rsid w:val="005C3784"/>
    <w:rsid w:val="005D1E8C"/>
    <w:rsid w:val="005E3AA0"/>
    <w:rsid w:val="005E555C"/>
    <w:rsid w:val="005F6268"/>
    <w:rsid w:val="00603C3D"/>
    <w:rsid w:val="00611E61"/>
    <w:rsid w:val="00613FA6"/>
    <w:rsid w:val="00635AD0"/>
    <w:rsid w:val="006458F1"/>
    <w:rsid w:val="006511F8"/>
    <w:rsid w:val="006534E0"/>
    <w:rsid w:val="0066002E"/>
    <w:rsid w:val="00662A52"/>
    <w:rsid w:val="00670A38"/>
    <w:rsid w:val="00670C0B"/>
    <w:rsid w:val="00671ED4"/>
    <w:rsid w:val="00683725"/>
    <w:rsid w:val="00690782"/>
    <w:rsid w:val="006C214D"/>
    <w:rsid w:val="006F47B5"/>
    <w:rsid w:val="006F4D65"/>
    <w:rsid w:val="006F5283"/>
    <w:rsid w:val="00700171"/>
    <w:rsid w:val="007075D6"/>
    <w:rsid w:val="007076B2"/>
    <w:rsid w:val="0072076F"/>
    <w:rsid w:val="00724BB8"/>
    <w:rsid w:val="007258D2"/>
    <w:rsid w:val="00732983"/>
    <w:rsid w:val="007534E0"/>
    <w:rsid w:val="0075595E"/>
    <w:rsid w:val="00762690"/>
    <w:rsid w:val="00765536"/>
    <w:rsid w:val="0077013C"/>
    <w:rsid w:val="00772AE7"/>
    <w:rsid w:val="007914D1"/>
    <w:rsid w:val="007954F5"/>
    <w:rsid w:val="007B1DE3"/>
    <w:rsid w:val="007B6B41"/>
    <w:rsid w:val="007C24E6"/>
    <w:rsid w:val="007D0BC4"/>
    <w:rsid w:val="007D535D"/>
    <w:rsid w:val="007D75AF"/>
    <w:rsid w:val="007E0CE2"/>
    <w:rsid w:val="007E3452"/>
    <w:rsid w:val="007F0335"/>
    <w:rsid w:val="007F1E85"/>
    <w:rsid w:val="00806726"/>
    <w:rsid w:val="0082296E"/>
    <w:rsid w:val="00826CEF"/>
    <w:rsid w:val="00830A6D"/>
    <w:rsid w:val="00834B45"/>
    <w:rsid w:val="00845DD2"/>
    <w:rsid w:val="00850150"/>
    <w:rsid w:val="00855EF9"/>
    <w:rsid w:val="00857FE6"/>
    <w:rsid w:val="008648C1"/>
    <w:rsid w:val="008730B9"/>
    <w:rsid w:val="008B1AF4"/>
    <w:rsid w:val="008B2F4B"/>
    <w:rsid w:val="008B764C"/>
    <w:rsid w:val="008C49EA"/>
    <w:rsid w:val="008D1503"/>
    <w:rsid w:val="008F0824"/>
    <w:rsid w:val="008F146A"/>
    <w:rsid w:val="00913BA5"/>
    <w:rsid w:val="00916358"/>
    <w:rsid w:val="00921EA3"/>
    <w:rsid w:val="00942A6A"/>
    <w:rsid w:val="00951E74"/>
    <w:rsid w:val="00954955"/>
    <w:rsid w:val="00955FE6"/>
    <w:rsid w:val="009637DB"/>
    <w:rsid w:val="00973223"/>
    <w:rsid w:val="00984BE0"/>
    <w:rsid w:val="009851DC"/>
    <w:rsid w:val="009852EB"/>
    <w:rsid w:val="00987BF2"/>
    <w:rsid w:val="009920F9"/>
    <w:rsid w:val="009A1650"/>
    <w:rsid w:val="009A5522"/>
    <w:rsid w:val="009B0785"/>
    <w:rsid w:val="009C58E9"/>
    <w:rsid w:val="009C6B1A"/>
    <w:rsid w:val="009D5806"/>
    <w:rsid w:val="009F3DCB"/>
    <w:rsid w:val="009F4009"/>
    <w:rsid w:val="00A0015D"/>
    <w:rsid w:val="00A04FA3"/>
    <w:rsid w:val="00A05BCA"/>
    <w:rsid w:val="00A06285"/>
    <w:rsid w:val="00A31C37"/>
    <w:rsid w:val="00A375EA"/>
    <w:rsid w:val="00A442E8"/>
    <w:rsid w:val="00A569AA"/>
    <w:rsid w:val="00A6213F"/>
    <w:rsid w:val="00A64386"/>
    <w:rsid w:val="00A74003"/>
    <w:rsid w:val="00A74D37"/>
    <w:rsid w:val="00A80734"/>
    <w:rsid w:val="00A859B6"/>
    <w:rsid w:val="00A956A8"/>
    <w:rsid w:val="00AA14AC"/>
    <w:rsid w:val="00AB1DA0"/>
    <w:rsid w:val="00AB7D38"/>
    <w:rsid w:val="00AC15A3"/>
    <w:rsid w:val="00AC1A5F"/>
    <w:rsid w:val="00AF3A5A"/>
    <w:rsid w:val="00B004A0"/>
    <w:rsid w:val="00B069A9"/>
    <w:rsid w:val="00B108D6"/>
    <w:rsid w:val="00B15173"/>
    <w:rsid w:val="00B1763D"/>
    <w:rsid w:val="00B2668F"/>
    <w:rsid w:val="00B334DB"/>
    <w:rsid w:val="00B46D95"/>
    <w:rsid w:val="00B63A70"/>
    <w:rsid w:val="00B80B83"/>
    <w:rsid w:val="00B86E90"/>
    <w:rsid w:val="00B87424"/>
    <w:rsid w:val="00B87C4A"/>
    <w:rsid w:val="00BB2BF6"/>
    <w:rsid w:val="00BB5319"/>
    <w:rsid w:val="00BC13C0"/>
    <w:rsid w:val="00BC1CD4"/>
    <w:rsid w:val="00BD03CF"/>
    <w:rsid w:val="00BD05E7"/>
    <w:rsid w:val="00BD744B"/>
    <w:rsid w:val="00BE070B"/>
    <w:rsid w:val="00C0074A"/>
    <w:rsid w:val="00C03C00"/>
    <w:rsid w:val="00C17482"/>
    <w:rsid w:val="00C32B90"/>
    <w:rsid w:val="00C4152C"/>
    <w:rsid w:val="00C431C4"/>
    <w:rsid w:val="00C44488"/>
    <w:rsid w:val="00C47B9A"/>
    <w:rsid w:val="00C53876"/>
    <w:rsid w:val="00C53AEE"/>
    <w:rsid w:val="00C557C8"/>
    <w:rsid w:val="00C6556F"/>
    <w:rsid w:val="00C74BB1"/>
    <w:rsid w:val="00C75874"/>
    <w:rsid w:val="00CA01CC"/>
    <w:rsid w:val="00CB6AA9"/>
    <w:rsid w:val="00CC6357"/>
    <w:rsid w:val="00CE59B9"/>
    <w:rsid w:val="00CE7ADC"/>
    <w:rsid w:val="00D07726"/>
    <w:rsid w:val="00D1098F"/>
    <w:rsid w:val="00D11B09"/>
    <w:rsid w:val="00D2193D"/>
    <w:rsid w:val="00D27198"/>
    <w:rsid w:val="00D33E28"/>
    <w:rsid w:val="00D36142"/>
    <w:rsid w:val="00D71B2A"/>
    <w:rsid w:val="00D72500"/>
    <w:rsid w:val="00D76EAD"/>
    <w:rsid w:val="00D77961"/>
    <w:rsid w:val="00D83283"/>
    <w:rsid w:val="00D864C5"/>
    <w:rsid w:val="00D91A9A"/>
    <w:rsid w:val="00DA0839"/>
    <w:rsid w:val="00DA0C07"/>
    <w:rsid w:val="00DC052E"/>
    <w:rsid w:val="00DC16FA"/>
    <w:rsid w:val="00DE3E08"/>
    <w:rsid w:val="00DE65F4"/>
    <w:rsid w:val="00E04337"/>
    <w:rsid w:val="00E24CA9"/>
    <w:rsid w:val="00E376AD"/>
    <w:rsid w:val="00E43020"/>
    <w:rsid w:val="00E52BC4"/>
    <w:rsid w:val="00E558B6"/>
    <w:rsid w:val="00E60F5F"/>
    <w:rsid w:val="00E61220"/>
    <w:rsid w:val="00E81A64"/>
    <w:rsid w:val="00E84FE4"/>
    <w:rsid w:val="00E94981"/>
    <w:rsid w:val="00EA5868"/>
    <w:rsid w:val="00EB0BB4"/>
    <w:rsid w:val="00EC1077"/>
    <w:rsid w:val="00ED2364"/>
    <w:rsid w:val="00EE2FEE"/>
    <w:rsid w:val="00EE6813"/>
    <w:rsid w:val="00EF0CC0"/>
    <w:rsid w:val="00EF2A59"/>
    <w:rsid w:val="00EF35E6"/>
    <w:rsid w:val="00EF66D0"/>
    <w:rsid w:val="00EF748E"/>
    <w:rsid w:val="00F00418"/>
    <w:rsid w:val="00F04D43"/>
    <w:rsid w:val="00F05CA3"/>
    <w:rsid w:val="00F125AB"/>
    <w:rsid w:val="00F24885"/>
    <w:rsid w:val="00F34F0E"/>
    <w:rsid w:val="00F41586"/>
    <w:rsid w:val="00F61F87"/>
    <w:rsid w:val="00F76862"/>
    <w:rsid w:val="00F83300"/>
    <w:rsid w:val="00F834FD"/>
    <w:rsid w:val="00F85BBF"/>
    <w:rsid w:val="00F93EB4"/>
    <w:rsid w:val="00FA6039"/>
    <w:rsid w:val="00FB056C"/>
    <w:rsid w:val="00FB44ED"/>
    <w:rsid w:val="00FD17B0"/>
    <w:rsid w:val="00FD54B5"/>
    <w:rsid w:val="00FE5BAD"/>
    <w:rsid w:val="00FF3FCE"/>
    <w:rsid w:val="00FF5F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9A634EBD-9084-44A4-AB1A-6DC3FC7B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150"/>
    <w:rPr>
      <w:sz w:val="22"/>
      <w:szCs w:val="22"/>
      <w:lang w:eastAsia="en-US"/>
    </w:rPr>
  </w:style>
  <w:style w:type="paragraph" w:styleId="Balk4">
    <w:name w:val="heading 4"/>
    <w:basedOn w:val="Normal"/>
    <w:next w:val="Normal"/>
    <w:link w:val="Balk4Char"/>
    <w:qFormat/>
    <w:locked/>
    <w:rsid w:val="00CE7ADC"/>
    <w:pPr>
      <w:keepNext/>
      <w:ind w:firstLine="708"/>
      <w:outlineLvl w:val="3"/>
    </w:pPr>
    <w:rPr>
      <w:rFonts w:ascii="Times New Roman" w:eastAsia="Times New Roman" w:hAnsi="Times New Roman"/>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B1AF4"/>
    <w:pPr>
      <w:tabs>
        <w:tab w:val="center" w:pos="4536"/>
        <w:tab w:val="right" w:pos="9072"/>
      </w:tabs>
    </w:pPr>
    <w:rPr>
      <w:sz w:val="20"/>
      <w:szCs w:val="20"/>
      <w:lang w:val="x-none" w:eastAsia="x-none"/>
    </w:rPr>
  </w:style>
  <w:style w:type="character" w:customStyle="1" w:styleId="stBilgiChar">
    <w:name w:val="Üst Bilgi Char"/>
    <w:link w:val="stBilgi"/>
    <w:uiPriority w:val="99"/>
    <w:locked/>
    <w:rsid w:val="008B1AF4"/>
    <w:rPr>
      <w:rFonts w:cs="Times New Roman"/>
    </w:rPr>
  </w:style>
  <w:style w:type="paragraph" w:styleId="AltBilgi">
    <w:name w:val="footer"/>
    <w:basedOn w:val="Normal"/>
    <w:link w:val="AltBilgiChar"/>
    <w:uiPriority w:val="99"/>
    <w:rsid w:val="008B1AF4"/>
    <w:pPr>
      <w:tabs>
        <w:tab w:val="center" w:pos="4536"/>
        <w:tab w:val="right" w:pos="9072"/>
      </w:tabs>
    </w:pPr>
    <w:rPr>
      <w:sz w:val="20"/>
      <w:szCs w:val="20"/>
      <w:lang w:val="x-none" w:eastAsia="x-none"/>
    </w:rPr>
  </w:style>
  <w:style w:type="character" w:customStyle="1" w:styleId="AltBilgiChar">
    <w:name w:val="Alt Bilgi Char"/>
    <w:link w:val="AltBilgi"/>
    <w:uiPriority w:val="99"/>
    <w:locked/>
    <w:rsid w:val="008B1AF4"/>
    <w:rPr>
      <w:rFonts w:cs="Times New Roman"/>
    </w:rPr>
  </w:style>
  <w:style w:type="paragraph" w:styleId="BalonMetni">
    <w:name w:val="Balloon Text"/>
    <w:basedOn w:val="Normal"/>
    <w:link w:val="BalonMetniChar"/>
    <w:uiPriority w:val="99"/>
    <w:semiHidden/>
    <w:rsid w:val="005404AF"/>
    <w:rPr>
      <w:rFonts w:ascii="Tahoma" w:hAnsi="Tahoma"/>
      <w:sz w:val="16"/>
      <w:szCs w:val="16"/>
      <w:lang w:val="x-none" w:eastAsia="x-none"/>
    </w:rPr>
  </w:style>
  <w:style w:type="character" w:customStyle="1" w:styleId="BalonMetniChar">
    <w:name w:val="Balon Metni Char"/>
    <w:link w:val="BalonMetni"/>
    <w:uiPriority w:val="99"/>
    <w:semiHidden/>
    <w:locked/>
    <w:rsid w:val="005404AF"/>
    <w:rPr>
      <w:rFonts w:ascii="Tahoma" w:hAnsi="Tahoma" w:cs="Tahoma"/>
      <w:sz w:val="16"/>
      <w:szCs w:val="16"/>
    </w:rPr>
  </w:style>
  <w:style w:type="character" w:styleId="Gl">
    <w:name w:val="Strong"/>
    <w:uiPriority w:val="22"/>
    <w:qFormat/>
    <w:rsid w:val="00EE6813"/>
    <w:rPr>
      <w:rFonts w:cs="Times New Roman"/>
      <w:b/>
      <w:bCs/>
    </w:rPr>
  </w:style>
  <w:style w:type="paragraph" w:styleId="ListeParagraf">
    <w:name w:val="List Paragraph"/>
    <w:basedOn w:val="Normal"/>
    <w:uiPriority w:val="34"/>
    <w:qFormat/>
    <w:rsid w:val="00521FE0"/>
    <w:pPr>
      <w:ind w:left="720"/>
      <w:contextualSpacing/>
    </w:pPr>
  </w:style>
  <w:style w:type="paragraph" w:styleId="GvdeMetni">
    <w:name w:val="Body Text"/>
    <w:basedOn w:val="Normal"/>
    <w:link w:val="GvdeMetniChar"/>
    <w:uiPriority w:val="99"/>
    <w:rsid w:val="00F61F87"/>
    <w:pPr>
      <w:widowControl w:val="0"/>
      <w:tabs>
        <w:tab w:val="left" w:pos="496"/>
      </w:tabs>
      <w:spacing w:line="240" w:lineRule="atLeast"/>
      <w:jc w:val="both"/>
    </w:pPr>
    <w:rPr>
      <w:rFonts w:ascii="Times New Roman" w:hAnsi="Times New Roman"/>
      <w:sz w:val="20"/>
      <w:szCs w:val="20"/>
      <w:lang w:val="x-none" w:eastAsia="x-none"/>
    </w:rPr>
  </w:style>
  <w:style w:type="character" w:customStyle="1" w:styleId="GvdeMetniChar">
    <w:name w:val="Gövde Metni Char"/>
    <w:link w:val="GvdeMetni"/>
    <w:uiPriority w:val="99"/>
    <w:locked/>
    <w:rsid w:val="00F61F87"/>
    <w:rPr>
      <w:rFonts w:ascii="Times New Roman" w:hAnsi="Times New Roman" w:cs="Times New Roman"/>
      <w:sz w:val="20"/>
      <w:szCs w:val="20"/>
    </w:rPr>
  </w:style>
  <w:style w:type="character" w:styleId="Kpr">
    <w:name w:val="Hyperlink"/>
    <w:uiPriority w:val="99"/>
    <w:rsid w:val="00AC15A3"/>
    <w:rPr>
      <w:rFonts w:cs="Times New Roman"/>
      <w:color w:val="0000FF"/>
      <w:u w:val="single"/>
    </w:rPr>
  </w:style>
  <w:style w:type="table" w:styleId="TabloKlavuzu">
    <w:name w:val="Table Grid"/>
    <w:basedOn w:val="NormalTablo"/>
    <w:uiPriority w:val="59"/>
    <w:locked/>
    <w:rsid w:val="006837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ltyaz">
    <w:name w:val="Subtitle"/>
    <w:basedOn w:val="Normal"/>
    <w:next w:val="Normal"/>
    <w:link w:val="AltyazChar"/>
    <w:qFormat/>
    <w:locked/>
    <w:rsid w:val="00955FE6"/>
    <w:pPr>
      <w:spacing w:after="60"/>
      <w:jc w:val="center"/>
      <w:outlineLvl w:val="1"/>
    </w:pPr>
    <w:rPr>
      <w:rFonts w:ascii="Cambria" w:eastAsia="Times New Roman" w:hAnsi="Cambria"/>
      <w:sz w:val="24"/>
      <w:szCs w:val="24"/>
    </w:rPr>
  </w:style>
  <w:style w:type="character" w:customStyle="1" w:styleId="AltyazChar">
    <w:name w:val="Altyazı Char"/>
    <w:link w:val="Altyaz"/>
    <w:rsid w:val="00955FE6"/>
    <w:rPr>
      <w:rFonts w:ascii="Cambria" w:eastAsia="Times New Roman" w:hAnsi="Cambria" w:cs="Times New Roman"/>
      <w:sz w:val="24"/>
      <w:szCs w:val="24"/>
      <w:lang w:eastAsia="en-US"/>
    </w:rPr>
  </w:style>
  <w:style w:type="paragraph" w:styleId="GvdeMetniGirintisi">
    <w:name w:val="Body Text Indent"/>
    <w:basedOn w:val="Normal"/>
    <w:link w:val="GvdeMetniGirintisiChar"/>
    <w:uiPriority w:val="99"/>
    <w:unhideWhenUsed/>
    <w:rsid w:val="00CE7ADC"/>
    <w:pPr>
      <w:spacing w:after="120"/>
      <w:ind w:left="283"/>
    </w:pPr>
  </w:style>
  <w:style w:type="character" w:customStyle="1" w:styleId="GvdeMetniGirintisiChar">
    <w:name w:val="Gövde Metni Girintisi Char"/>
    <w:link w:val="GvdeMetniGirintisi"/>
    <w:uiPriority w:val="99"/>
    <w:rsid w:val="00CE7ADC"/>
    <w:rPr>
      <w:sz w:val="22"/>
      <w:szCs w:val="22"/>
      <w:lang w:eastAsia="en-US"/>
    </w:rPr>
  </w:style>
  <w:style w:type="character" w:customStyle="1" w:styleId="Balk4Char">
    <w:name w:val="Başlık 4 Char"/>
    <w:link w:val="Balk4"/>
    <w:rsid w:val="00CE7ADC"/>
    <w:rPr>
      <w:rFonts w:ascii="Times New Roman" w:eastAsia="Times New Roman" w:hAnsi="Times New Roman"/>
      <w:b/>
      <w:bCs/>
      <w:sz w:val="22"/>
      <w:szCs w:val="24"/>
    </w:rPr>
  </w:style>
  <w:style w:type="paragraph" w:styleId="NormalWeb">
    <w:name w:val="Normal (Web)"/>
    <w:basedOn w:val="Normal"/>
    <w:uiPriority w:val="99"/>
    <w:rsid w:val="00CE7ADC"/>
    <w:pPr>
      <w:spacing w:before="100" w:beforeAutospacing="1" w:after="100" w:afterAutospacing="1"/>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CE7ADC"/>
  </w:style>
  <w:style w:type="paragraph" w:customStyle="1" w:styleId="Balk11">
    <w:name w:val="Başlık 11"/>
    <w:basedOn w:val="Normal"/>
    <w:link w:val="Balk1Char"/>
    <w:rsid w:val="00AB7D38"/>
    <w:rPr>
      <w:rFonts w:ascii="Times New Roman" w:eastAsia="Times New Roman" w:hAnsi="Times New Roman"/>
      <w:sz w:val="24"/>
      <w:szCs w:val="24"/>
      <w:lang w:eastAsia="tr-TR"/>
    </w:rPr>
  </w:style>
  <w:style w:type="character" w:customStyle="1" w:styleId="Balk1Char">
    <w:name w:val="Başlık 1 Char"/>
    <w:link w:val="Balk11"/>
    <w:locked/>
    <w:rsid w:val="00AB7D38"/>
    <w:rPr>
      <w:rFonts w:ascii="Times New Roman" w:eastAsia="Times New Roman" w:hAnsi="Times New Roman"/>
      <w:sz w:val="24"/>
      <w:szCs w:val="24"/>
    </w:rPr>
  </w:style>
  <w:style w:type="table" w:customStyle="1" w:styleId="NormalTablo1">
    <w:name w:val="Normal Tablo1"/>
    <w:uiPriority w:val="99"/>
    <w:semiHidden/>
    <w:qFormat/>
    <w:rsid w:val="00114FC5"/>
    <w:rPr>
      <w:rFonts w:ascii="Times New Roman" w:eastAsia="Times New Roman" w:hAnsi="Times New Roman"/>
    </w:rPr>
    <w:tblPr>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137FA5"/>
    <w:rPr>
      <w:rFonts w:ascii="Times New Roman" w:eastAsia="Times New Roman" w:hAnsi="Times New Roman"/>
      <w:sz w:val="20"/>
      <w:szCs w:val="20"/>
      <w:lang w:eastAsia="tr-TR"/>
    </w:rPr>
  </w:style>
  <w:style w:type="character" w:customStyle="1" w:styleId="DipnotMetniChar">
    <w:name w:val="Dipnot Metni Char"/>
    <w:link w:val="DipnotMetni"/>
    <w:uiPriority w:val="99"/>
    <w:semiHidden/>
    <w:rsid w:val="00137FA5"/>
    <w:rPr>
      <w:rFonts w:ascii="Times New Roman" w:eastAsia="Times New Roman" w:hAnsi="Times New Roman"/>
    </w:rPr>
  </w:style>
  <w:style w:type="character" w:styleId="DipnotBavurusu">
    <w:name w:val="footnote reference"/>
    <w:uiPriority w:val="99"/>
    <w:semiHidden/>
    <w:unhideWhenUsed/>
    <w:rsid w:val="00137FA5"/>
    <w:rPr>
      <w:vertAlign w:val="superscript"/>
    </w:rPr>
  </w:style>
  <w:style w:type="paragraph" w:customStyle="1" w:styleId="3-NormalYaz">
    <w:name w:val="3-Normal Yazı"/>
    <w:rsid w:val="00B334DB"/>
    <w:pPr>
      <w:tabs>
        <w:tab w:val="left" w:pos="566"/>
      </w:tabs>
      <w:jc w:val="both"/>
    </w:pPr>
    <w:rPr>
      <w:rFonts w:ascii="Times New Roman" w:eastAsia="ヒラギノ明朝 Pro W3" w:hAnsi="Times"/>
      <w:sz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8254">
      <w:bodyDiv w:val="1"/>
      <w:marLeft w:val="0"/>
      <w:marRight w:val="0"/>
      <w:marTop w:val="0"/>
      <w:marBottom w:val="0"/>
      <w:divBdr>
        <w:top w:val="none" w:sz="0" w:space="0" w:color="auto"/>
        <w:left w:val="none" w:sz="0" w:space="0" w:color="auto"/>
        <w:bottom w:val="none" w:sz="0" w:space="0" w:color="auto"/>
        <w:right w:val="none" w:sz="0" w:space="0" w:color="auto"/>
      </w:divBdr>
      <w:divsChild>
        <w:div w:id="1287199188">
          <w:marLeft w:val="0"/>
          <w:marRight w:val="0"/>
          <w:marTop w:val="0"/>
          <w:marBottom w:val="0"/>
          <w:divBdr>
            <w:top w:val="none" w:sz="0" w:space="0" w:color="auto"/>
            <w:left w:val="none" w:sz="0" w:space="0" w:color="auto"/>
            <w:bottom w:val="none" w:sz="0" w:space="0" w:color="auto"/>
            <w:right w:val="none" w:sz="0" w:space="0" w:color="auto"/>
          </w:divBdr>
          <w:divsChild>
            <w:div w:id="219480636">
              <w:marLeft w:val="0"/>
              <w:marRight w:val="0"/>
              <w:marTop w:val="0"/>
              <w:marBottom w:val="0"/>
              <w:divBdr>
                <w:top w:val="none" w:sz="0" w:space="0" w:color="auto"/>
                <w:left w:val="none" w:sz="0" w:space="0" w:color="auto"/>
                <w:bottom w:val="none" w:sz="0" w:space="0" w:color="auto"/>
                <w:right w:val="none" w:sz="0" w:space="0" w:color="auto"/>
              </w:divBdr>
              <w:divsChild>
                <w:div w:id="21197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1032">
      <w:bodyDiv w:val="1"/>
      <w:marLeft w:val="0"/>
      <w:marRight w:val="0"/>
      <w:marTop w:val="0"/>
      <w:marBottom w:val="0"/>
      <w:divBdr>
        <w:top w:val="none" w:sz="0" w:space="0" w:color="auto"/>
        <w:left w:val="none" w:sz="0" w:space="0" w:color="auto"/>
        <w:bottom w:val="none" w:sz="0" w:space="0" w:color="auto"/>
        <w:right w:val="none" w:sz="0" w:space="0" w:color="auto"/>
      </w:divBdr>
      <w:divsChild>
        <w:div w:id="289750472">
          <w:marLeft w:val="0"/>
          <w:marRight w:val="0"/>
          <w:marTop w:val="0"/>
          <w:marBottom w:val="0"/>
          <w:divBdr>
            <w:top w:val="none" w:sz="0" w:space="0" w:color="auto"/>
            <w:left w:val="none" w:sz="0" w:space="0" w:color="auto"/>
            <w:bottom w:val="none" w:sz="0" w:space="0" w:color="auto"/>
            <w:right w:val="none" w:sz="0" w:space="0" w:color="auto"/>
          </w:divBdr>
          <w:divsChild>
            <w:div w:id="146358130">
              <w:marLeft w:val="0"/>
              <w:marRight w:val="0"/>
              <w:marTop w:val="0"/>
              <w:marBottom w:val="0"/>
              <w:divBdr>
                <w:top w:val="none" w:sz="0" w:space="0" w:color="auto"/>
                <w:left w:val="none" w:sz="0" w:space="0" w:color="auto"/>
                <w:bottom w:val="none" w:sz="0" w:space="0" w:color="auto"/>
                <w:right w:val="none" w:sz="0" w:space="0" w:color="auto"/>
              </w:divBdr>
              <w:divsChild>
                <w:div w:id="18039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95724">
      <w:bodyDiv w:val="1"/>
      <w:marLeft w:val="0"/>
      <w:marRight w:val="0"/>
      <w:marTop w:val="0"/>
      <w:marBottom w:val="0"/>
      <w:divBdr>
        <w:top w:val="none" w:sz="0" w:space="0" w:color="auto"/>
        <w:left w:val="none" w:sz="0" w:space="0" w:color="auto"/>
        <w:bottom w:val="none" w:sz="0" w:space="0" w:color="auto"/>
        <w:right w:val="none" w:sz="0" w:space="0" w:color="auto"/>
      </w:divBdr>
    </w:div>
    <w:div w:id="612831472">
      <w:bodyDiv w:val="1"/>
      <w:marLeft w:val="0"/>
      <w:marRight w:val="0"/>
      <w:marTop w:val="0"/>
      <w:marBottom w:val="0"/>
      <w:divBdr>
        <w:top w:val="none" w:sz="0" w:space="0" w:color="auto"/>
        <w:left w:val="none" w:sz="0" w:space="0" w:color="auto"/>
        <w:bottom w:val="none" w:sz="0" w:space="0" w:color="auto"/>
        <w:right w:val="none" w:sz="0" w:space="0" w:color="auto"/>
      </w:divBdr>
      <w:divsChild>
        <w:div w:id="1162772409">
          <w:marLeft w:val="0"/>
          <w:marRight w:val="0"/>
          <w:marTop w:val="0"/>
          <w:marBottom w:val="0"/>
          <w:divBdr>
            <w:top w:val="none" w:sz="0" w:space="0" w:color="auto"/>
            <w:left w:val="none" w:sz="0" w:space="0" w:color="auto"/>
            <w:bottom w:val="none" w:sz="0" w:space="0" w:color="auto"/>
            <w:right w:val="none" w:sz="0" w:space="0" w:color="auto"/>
          </w:divBdr>
          <w:divsChild>
            <w:div w:id="349912851">
              <w:marLeft w:val="0"/>
              <w:marRight w:val="0"/>
              <w:marTop w:val="0"/>
              <w:marBottom w:val="0"/>
              <w:divBdr>
                <w:top w:val="none" w:sz="0" w:space="0" w:color="auto"/>
                <w:left w:val="none" w:sz="0" w:space="0" w:color="auto"/>
                <w:bottom w:val="none" w:sz="0" w:space="0" w:color="auto"/>
                <w:right w:val="none" w:sz="0" w:space="0" w:color="auto"/>
              </w:divBdr>
              <w:divsChild>
                <w:div w:id="11285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89158">
      <w:bodyDiv w:val="1"/>
      <w:marLeft w:val="0"/>
      <w:marRight w:val="0"/>
      <w:marTop w:val="0"/>
      <w:marBottom w:val="0"/>
      <w:divBdr>
        <w:top w:val="none" w:sz="0" w:space="0" w:color="auto"/>
        <w:left w:val="none" w:sz="0" w:space="0" w:color="auto"/>
        <w:bottom w:val="none" w:sz="0" w:space="0" w:color="auto"/>
        <w:right w:val="none" w:sz="0" w:space="0" w:color="auto"/>
      </w:divBdr>
    </w:div>
    <w:div w:id="1627811626">
      <w:marLeft w:val="0"/>
      <w:marRight w:val="0"/>
      <w:marTop w:val="0"/>
      <w:marBottom w:val="0"/>
      <w:divBdr>
        <w:top w:val="none" w:sz="0" w:space="0" w:color="auto"/>
        <w:left w:val="none" w:sz="0" w:space="0" w:color="auto"/>
        <w:bottom w:val="none" w:sz="0" w:space="0" w:color="auto"/>
        <w:right w:val="none" w:sz="0" w:space="0" w:color="auto"/>
      </w:divBdr>
      <w:divsChild>
        <w:div w:id="1627811627">
          <w:marLeft w:val="0"/>
          <w:marRight w:val="0"/>
          <w:marTop w:val="450"/>
          <w:marBottom w:val="0"/>
          <w:divBdr>
            <w:top w:val="none" w:sz="0" w:space="0" w:color="auto"/>
            <w:left w:val="none" w:sz="0" w:space="0" w:color="auto"/>
            <w:bottom w:val="none" w:sz="0" w:space="0" w:color="auto"/>
            <w:right w:val="none" w:sz="0" w:space="0" w:color="auto"/>
          </w:divBdr>
          <w:divsChild>
            <w:div w:id="16278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6928">
      <w:bodyDiv w:val="1"/>
      <w:marLeft w:val="0"/>
      <w:marRight w:val="0"/>
      <w:marTop w:val="0"/>
      <w:marBottom w:val="0"/>
      <w:divBdr>
        <w:top w:val="none" w:sz="0" w:space="0" w:color="auto"/>
        <w:left w:val="none" w:sz="0" w:space="0" w:color="auto"/>
        <w:bottom w:val="none" w:sz="0" w:space="0" w:color="auto"/>
        <w:right w:val="none" w:sz="0" w:space="0" w:color="auto"/>
      </w:divBdr>
    </w:div>
    <w:div w:id="2007899512">
      <w:bodyDiv w:val="1"/>
      <w:marLeft w:val="0"/>
      <w:marRight w:val="0"/>
      <w:marTop w:val="0"/>
      <w:marBottom w:val="0"/>
      <w:divBdr>
        <w:top w:val="none" w:sz="0" w:space="0" w:color="auto"/>
        <w:left w:val="none" w:sz="0" w:space="0" w:color="auto"/>
        <w:bottom w:val="none" w:sz="0" w:space="0" w:color="auto"/>
        <w:right w:val="none" w:sz="0" w:space="0" w:color="auto"/>
      </w:divBdr>
      <w:divsChild>
        <w:div w:id="939919514">
          <w:marLeft w:val="0"/>
          <w:marRight w:val="0"/>
          <w:marTop w:val="0"/>
          <w:marBottom w:val="0"/>
          <w:divBdr>
            <w:top w:val="none" w:sz="0" w:space="0" w:color="auto"/>
            <w:left w:val="none" w:sz="0" w:space="0" w:color="auto"/>
            <w:bottom w:val="none" w:sz="0" w:space="0" w:color="auto"/>
            <w:right w:val="none" w:sz="0" w:space="0" w:color="auto"/>
          </w:divBdr>
          <w:divsChild>
            <w:div w:id="1014110228">
              <w:marLeft w:val="0"/>
              <w:marRight w:val="0"/>
              <w:marTop w:val="0"/>
              <w:marBottom w:val="0"/>
              <w:divBdr>
                <w:top w:val="none" w:sz="0" w:space="0" w:color="auto"/>
                <w:left w:val="none" w:sz="0" w:space="0" w:color="auto"/>
                <w:bottom w:val="none" w:sz="0" w:space="0" w:color="auto"/>
                <w:right w:val="none" w:sz="0" w:space="0" w:color="auto"/>
              </w:divBdr>
              <w:divsChild>
                <w:div w:id="3679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1197</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1405</CharactersWithSpaces>
  <SharedDoc>false</SharedDoc>
  <HLinks>
    <vt:vector size="6" baseType="variant">
      <vt:variant>
        <vt:i4>393271</vt:i4>
      </vt:variant>
      <vt:variant>
        <vt:i4>0</vt:i4>
      </vt:variant>
      <vt:variant>
        <vt:i4>0</vt:i4>
      </vt:variant>
      <vt:variant>
        <vt:i4>5</vt:i4>
      </vt:variant>
      <vt:variant>
        <vt:lpwstr>mailto:bilgi@meridyendenetim.com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dc:creator>
  <cp:keywords/>
  <cp:lastModifiedBy>Meridyen</cp:lastModifiedBy>
  <cp:revision>9</cp:revision>
  <cp:lastPrinted>2014-04-02T08:27:00Z</cp:lastPrinted>
  <dcterms:created xsi:type="dcterms:W3CDTF">2017-12-03T20:34:00Z</dcterms:created>
  <dcterms:modified xsi:type="dcterms:W3CDTF">2018-07-18T07:15:00Z</dcterms:modified>
</cp:coreProperties>
</file>